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F458B4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B2396A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OCA</w:t>
      </w:r>
      <w:r w:rsidR="00055015">
        <w:rPr>
          <w:b/>
          <w:sz w:val="24"/>
          <w:szCs w:val="24"/>
        </w:rPr>
        <w:t>K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Ocak</w:t>
            </w:r>
            <w:r w:rsidR="00055015">
              <w:t xml:space="preserve"> ayı etkinlik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458B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5.860,00</w:t>
            </w:r>
            <w:r w:rsidR="00D40CA6">
              <w:t xml:space="preserve"> TL</w:t>
            </w: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Ocak ayı kantin k</w:t>
            </w:r>
            <w:r w:rsidR="00BE4310">
              <w:t>irası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F458B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3.783,39</w:t>
            </w:r>
            <w:r w:rsidR="0026077B">
              <w:t xml:space="preserve"> TL</w:t>
            </w:r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1630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Nakdi Bağış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F458B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2.250,00 TL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F458B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11.893,39</w:t>
            </w:r>
            <w:r w:rsidR="007001A5">
              <w:rPr>
                <w:b/>
              </w:rPr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846D72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846D72" w:rsidP="007216B8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F458B4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24.861,79</w:t>
            </w:r>
            <w:bookmarkStart w:id="0" w:name="_GoBack"/>
            <w:bookmarkEnd w:id="0"/>
            <w:r w:rsidR="00B2396A"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F458B4" w:rsidP="005D276B">
      <w:pPr>
        <w:pStyle w:val="Gvdemetni0"/>
        <w:shd w:val="clear" w:color="auto" w:fill="auto"/>
        <w:spacing w:line="317" w:lineRule="exact"/>
        <w:ind w:left="280"/>
        <w:jc w:val="center"/>
      </w:pPr>
      <w:proofErr w:type="gramStart"/>
      <w:r>
        <w:t>31/01/2024</w:t>
      </w:r>
      <w:proofErr w:type="gramEnd"/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F458B4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EMİNE PAK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9E" w:rsidRDefault="004D6F9E">
      <w:r>
        <w:separator/>
      </w:r>
    </w:p>
  </w:endnote>
  <w:endnote w:type="continuationSeparator" w:id="0">
    <w:p w:rsidR="004D6F9E" w:rsidRDefault="004D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9E" w:rsidRDefault="004D6F9E"/>
  </w:footnote>
  <w:footnote w:type="continuationSeparator" w:id="0">
    <w:p w:rsidR="004D6F9E" w:rsidRDefault="004D6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55015"/>
    <w:rsid w:val="000A4EFD"/>
    <w:rsid w:val="000A7D2C"/>
    <w:rsid w:val="000F2FEC"/>
    <w:rsid w:val="001A2BD4"/>
    <w:rsid w:val="001E0593"/>
    <w:rsid w:val="001F4D21"/>
    <w:rsid w:val="0026077B"/>
    <w:rsid w:val="002811F1"/>
    <w:rsid w:val="002B6180"/>
    <w:rsid w:val="00304D8E"/>
    <w:rsid w:val="00330CE1"/>
    <w:rsid w:val="00360699"/>
    <w:rsid w:val="00395000"/>
    <w:rsid w:val="003B32FC"/>
    <w:rsid w:val="003C7BB6"/>
    <w:rsid w:val="003D500F"/>
    <w:rsid w:val="004430AB"/>
    <w:rsid w:val="004443F0"/>
    <w:rsid w:val="004B6C9F"/>
    <w:rsid w:val="004D6712"/>
    <w:rsid w:val="004D6F9E"/>
    <w:rsid w:val="004F7B0D"/>
    <w:rsid w:val="00504174"/>
    <w:rsid w:val="00523E5E"/>
    <w:rsid w:val="005D276B"/>
    <w:rsid w:val="005D48C9"/>
    <w:rsid w:val="0062471D"/>
    <w:rsid w:val="00657BE0"/>
    <w:rsid w:val="00673477"/>
    <w:rsid w:val="006F26E0"/>
    <w:rsid w:val="007001A5"/>
    <w:rsid w:val="007216B8"/>
    <w:rsid w:val="00743BA4"/>
    <w:rsid w:val="007626C5"/>
    <w:rsid w:val="008273EC"/>
    <w:rsid w:val="00846D72"/>
    <w:rsid w:val="00871E73"/>
    <w:rsid w:val="008A57D1"/>
    <w:rsid w:val="008F4ED9"/>
    <w:rsid w:val="009203C0"/>
    <w:rsid w:val="009367F4"/>
    <w:rsid w:val="00984C87"/>
    <w:rsid w:val="009D32F2"/>
    <w:rsid w:val="009F299F"/>
    <w:rsid w:val="00A24F0A"/>
    <w:rsid w:val="00AB6FD2"/>
    <w:rsid w:val="00B14ED2"/>
    <w:rsid w:val="00B15106"/>
    <w:rsid w:val="00B16306"/>
    <w:rsid w:val="00B2396A"/>
    <w:rsid w:val="00B37881"/>
    <w:rsid w:val="00BE4310"/>
    <w:rsid w:val="00C531D6"/>
    <w:rsid w:val="00D15112"/>
    <w:rsid w:val="00D34962"/>
    <w:rsid w:val="00D40CA6"/>
    <w:rsid w:val="00D933B3"/>
    <w:rsid w:val="00E73979"/>
    <w:rsid w:val="00F132DF"/>
    <w:rsid w:val="00F458B4"/>
    <w:rsid w:val="00F6565B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15</cp:revision>
  <dcterms:created xsi:type="dcterms:W3CDTF">2022-11-05T14:24:00Z</dcterms:created>
  <dcterms:modified xsi:type="dcterms:W3CDTF">2024-01-31T08:32:00Z</dcterms:modified>
</cp:coreProperties>
</file>